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DF1236">
        <w:trPr>
          <w:trHeight w:hRule="exact" w:val="2384"/>
        </w:trPr>
        <w:tc>
          <w:tcPr>
            <w:tcW w:w="426" w:type="dxa"/>
          </w:tcPr>
          <w:p w:rsidR="00DF1236" w:rsidRDefault="00DF1236"/>
        </w:tc>
        <w:tc>
          <w:tcPr>
            <w:tcW w:w="710" w:type="dxa"/>
          </w:tcPr>
          <w:p w:rsidR="00DF1236" w:rsidRDefault="00DF1236"/>
        </w:tc>
        <w:tc>
          <w:tcPr>
            <w:tcW w:w="1419" w:type="dxa"/>
          </w:tcPr>
          <w:p w:rsidR="00DF1236" w:rsidRDefault="00DF1236"/>
        </w:tc>
        <w:tc>
          <w:tcPr>
            <w:tcW w:w="1419" w:type="dxa"/>
          </w:tcPr>
          <w:p w:rsidR="00DF1236" w:rsidRDefault="00DF1236"/>
        </w:tc>
        <w:tc>
          <w:tcPr>
            <w:tcW w:w="851" w:type="dxa"/>
          </w:tcPr>
          <w:p w:rsidR="00DF1236" w:rsidRDefault="00DF1236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both"/>
              <w:rPr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«Психологическое сопровождение и безопасность человека в образовании и социальном взаимодействии», утв. приказом ректора ОмГА от 28.03.2022 №28.</w:t>
            </w:r>
          </w:p>
          <w:p w:rsidR="00DF1236" w:rsidRPr="00152DF1" w:rsidRDefault="00DF1236">
            <w:pPr>
              <w:spacing w:after="0" w:line="240" w:lineRule="auto"/>
              <w:jc w:val="both"/>
              <w:rPr>
                <w:lang w:val="ru-RU"/>
              </w:rPr>
            </w:pPr>
          </w:p>
          <w:p w:rsidR="00DF1236" w:rsidRDefault="00152D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F1236" w:rsidTr="00152DF1">
        <w:trPr>
          <w:trHeight w:hRule="exact" w:val="59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F1236" w:rsidTr="00152DF1">
        <w:trPr>
          <w:trHeight w:hRule="exact" w:val="276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DF123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F1236" w:rsidRPr="00152DF1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DF1236" w:rsidRPr="00152DF1" w:rsidRDefault="00DF12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DF1236" w:rsidRPr="00152DF1">
        <w:trPr>
          <w:trHeight w:hRule="exact" w:val="744"/>
        </w:trPr>
        <w:tc>
          <w:tcPr>
            <w:tcW w:w="426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DF1236">
            <w:pPr>
              <w:rPr>
                <w:lang w:val="ru-RU"/>
              </w:rPr>
            </w:pPr>
          </w:p>
        </w:tc>
      </w:tr>
      <w:tr w:rsidR="00DF1236">
        <w:trPr>
          <w:trHeight w:hRule="exact" w:val="277"/>
        </w:trPr>
        <w:tc>
          <w:tcPr>
            <w:tcW w:w="426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DF1236">
        <w:trPr>
          <w:trHeight w:hRule="exact" w:val="277"/>
        </w:trPr>
        <w:tc>
          <w:tcPr>
            <w:tcW w:w="426" w:type="dxa"/>
          </w:tcPr>
          <w:p w:rsidR="00DF1236" w:rsidRDefault="00DF1236"/>
        </w:tc>
        <w:tc>
          <w:tcPr>
            <w:tcW w:w="710" w:type="dxa"/>
          </w:tcPr>
          <w:p w:rsidR="00DF1236" w:rsidRDefault="00DF1236"/>
        </w:tc>
        <w:tc>
          <w:tcPr>
            <w:tcW w:w="1419" w:type="dxa"/>
          </w:tcPr>
          <w:p w:rsidR="00DF1236" w:rsidRDefault="00DF1236"/>
        </w:tc>
        <w:tc>
          <w:tcPr>
            <w:tcW w:w="1419" w:type="dxa"/>
          </w:tcPr>
          <w:p w:rsidR="00DF1236" w:rsidRDefault="00DF1236"/>
        </w:tc>
        <w:tc>
          <w:tcPr>
            <w:tcW w:w="851" w:type="dxa"/>
          </w:tcPr>
          <w:p w:rsidR="00DF1236" w:rsidRDefault="00DF1236"/>
        </w:tc>
        <w:tc>
          <w:tcPr>
            <w:tcW w:w="285" w:type="dxa"/>
          </w:tcPr>
          <w:p w:rsidR="00DF1236" w:rsidRDefault="00DF1236"/>
        </w:tc>
        <w:tc>
          <w:tcPr>
            <w:tcW w:w="1277" w:type="dxa"/>
          </w:tcPr>
          <w:p w:rsidR="00DF1236" w:rsidRDefault="00DF1236"/>
        </w:tc>
        <w:tc>
          <w:tcPr>
            <w:tcW w:w="993" w:type="dxa"/>
          </w:tcPr>
          <w:p w:rsidR="00DF1236" w:rsidRDefault="00DF1236"/>
        </w:tc>
        <w:tc>
          <w:tcPr>
            <w:tcW w:w="2836" w:type="dxa"/>
          </w:tcPr>
          <w:p w:rsidR="00DF1236" w:rsidRDefault="00DF1236"/>
        </w:tc>
      </w:tr>
      <w:tr w:rsidR="00DF1236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F1236" w:rsidRPr="00152DF1">
        <w:trPr>
          <w:trHeight w:hRule="exact" w:val="1135"/>
        </w:trPr>
        <w:tc>
          <w:tcPr>
            <w:tcW w:w="426" w:type="dxa"/>
          </w:tcPr>
          <w:p w:rsidR="00DF1236" w:rsidRDefault="00DF1236"/>
        </w:tc>
        <w:tc>
          <w:tcPr>
            <w:tcW w:w="710" w:type="dxa"/>
          </w:tcPr>
          <w:p w:rsidR="00DF1236" w:rsidRDefault="00DF1236"/>
        </w:tc>
        <w:tc>
          <w:tcPr>
            <w:tcW w:w="1419" w:type="dxa"/>
          </w:tcPr>
          <w:p w:rsidR="00DF1236" w:rsidRDefault="00DF123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Реабилитация подростков с проблемами развития</w:t>
            </w:r>
          </w:p>
          <w:p w:rsidR="00DF1236" w:rsidRPr="00152DF1" w:rsidRDefault="00152DF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К.М.03.ДВ.02.01</w:t>
            </w:r>
          </w:p>
        </w:tc>
        <w:tc>
          <w:tcPr>
            <w:tcW w:w="2836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</w:tr>
      <w:tr w:rsidR="00DF1236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DF1236" w:rsidRPr="00152DF1">
        <w:trPr>
          <w:trHeight w:hRule="exact" w:val="1396"/>
        </w:trPr>
        <w:tc>
          <w:tcPr>
            <w:tcW w:w="426" w:type="dxa"/>
          </w:tcPr>
          <w:p w:rsidR="00DF1236" w:rsidRDefault="00DF123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«Психологическое сопровождение и безопасность человека в образовании и социальном взаимодействии»</w:t>
            </w:r>
          </w:p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F1236" w:rsidRPr="00152DF1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DF1236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DF1236" w:rsidRDefault="00DF1236"/>
        </w:tc>
        <w:tc>
          <w:tcPr>
            <w:tcW w:w="285" w:type="dxa"/>
          </w:tcPr>
          <w:p w:rsidR="00DF1236" w:rsidRDefault="00DF1236"/>
        </w:tc>
        <w:tc>
          <w:tcPr>
            <w:tcW w:w="1277" w:type="dxa"/>
          </w:tcPr>
          <w:p w:rsidR="00DF1236" w:rsidRDefault="00DF1236"/>
        </w:tc>
        <w:tc>
          <w:tcPr>
            <w:tcW w:w="993" w:type="dxa"/>
          </w:tcPr>
          <w:p w:rsidR="00DF1236" w:rsidRDefault="00DF1236"/>
        </w:tc>
        <w:tc>
          <w:tcPr>
            <w:tcW w:w="2836" w:type="dxa"/>
          </w:tcPr>
          <w:p w:rsidR="00DF1236" w:rsidRDefault="00DF1236"/>
        </w:tc>
      </w:tr>
      <w:tr w:rsidR="00DF1236">
        <w:trPr>
          <w:trHeight w:hRule="exact" w:val="155"/>
        </w:trPr>
        <w:tc>
          <w:tcPr>
            <w:tcW w:w="426" w:type="dxa"/>
          </w:tcPr>
          <w:p w:rsidR="00DF1236" w:rsidRDefault="00DF1236"/>
        </w:tc>
        <w:tc>
          <w:tcPr>
            <w:tcW w:w="710" w:type="dxa"/>
          </w:tcPr>
          <w:p w:rsidR="00DF1236" w:rsidRDefault="00DF1236"/>
        </w:tc>
        <w:tc>
          <w:tcPr>
            <w:tcW w:w="1419" w:type="dxa"/>
          </w:tcPr>
          <w:p w:rsidR="00DF1236" w:rsidRDefault="00DF1236"/>
        </w:tc>
        <w:tc>
          <w:tcPr>
            <w:tcW w:w="1419" w:type="dxa"/>
          </w:tcPr>
          <w:p w:rsidR="00DF1236" w:rsidRDefault="00DF1236"/>
        </w:tc>
        <w:tc>
          <w:tcPr>
            <w:tcW w:w="851" w:type="dxa"/>
          </w:tcPr>
          <w:p w:rsidR="00DF1236" w:rsidRDefault="00DF1236"/>
        </w:tc>
        <w:tc>
          <w:tcPr>
            <w:tcW w:w="285" w:type="dxa"/>
          </w:tcPr>
          <w:p w:rsidR="00DF1236" w:rsidRDefault="00DF1236"/>
        </w:tc>
        <w:tc>
          <w:tcPr>
            <w:tcW w:w="1277" w:type="dxa"/>
          </w:tcPr>
          <w:p w:rsidR="00DF1236" w:rsidRDefault="00DF1236"/>
        </w:tc>
        <w:tc>
          <w:tcPr>
            <w:tcW w:w="993" w:type="dxa"/>
          </w:tcPr>
          <w:p w:rsidR="00DF1236" w:rsidRDefault="00DF1236"/>
        </w:tc>
        <w:tc>
          <w:tcPr>
            <w:tcW w:w="2836" w:type="dxa"/>
          </w:tcPr>
          <w:p w:rsidR="00DF1236" w:rsidRDefault="00DF1236"/>
        </w:tc>
      </w:tr>
      <w:tr w:rsidR="00DF123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DF1236" w:rsidRPr="00152DF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DF1236" w:rsidRPr="00152DF1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DF1236">
            <w:pPr>
              <w:rPr>
                <w:lang w:val="ru-RU"/>
              </w:rPr>
            </w:pPr>
          </w:p>
        </w:tc>
      </w:tr>
      <w:tr w:rsidR="00DF1236" w:rsidRPr="00152DF1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DF1236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научно-исследовательский</w:t>
            </w:r>
          </w:p>
        </w:tc>
      </w:tr>
      <w:tr w:rsidR="00DF1236">
        <w:trPr>
          <w:trHeight w:hRule="exact" w:val="2487"/>
        </w:trPr>
        <w:tc>
          <w:tcPr>
            <w:tcW w:w="426" w:type="dxa"/>
          </w:tcPr>
          <w:p w:rsidR="00DF1236" w:rsidRDefault="00DF1236"/>
        </w:tc>
        <w:tc>
          <w:tcPr>
            <w:tcW w:w="710" w:type="dxa"/>
          </w:tcPr>
          <w:p w:rsidR="00DF1236" w:rsidRDefault="00DF1236"/>
        </w:tc>
        <w:tc>
          <w:tcPr>
            <w:tcW w:w="1419" w:type="dxa"/>
          </w:tcPr>
          <w:p w:rsidR="00DF1236" w:rsidRDefault="00DF1236"/>
        </w:tc>
        <w:tc>
          <w:tcPr>
            <w:tcW w:w="1419" w:type="dxa"/>
          </w:tcPr>
          <w:p w:rsidR="00DF1236" w:rsidRDefault="00DF1236"/>
        </w:tc>
        <w:tc>
          <w:tcPr>
            <w:tcW w:w="851" w:type="dxa"/>
          </w:tcPr>
          <w:p w:rsidR="00DF1236" w:rsidRDefault="00DF1236"/>
        </w:tc>
        <w:tc>
          <w:tcPr>
            <w:tcW w:w="285" w:type="dxa"/>
          </w:tcPr>
          <w:p w:rsidR="00DF1236" w:rsidRDefault="00DF1236"/>
        </w:tc>
        <w:tc>
          <w:tcPr>
            <w:tcW w:w="1277" w:type="dxa"/>
          </w:tcPr>
          <w:p w:rsidR="00DF1236" w:rsidRDefault="00DF1236"/>
        </w:tc>
        <w:tc>
          <w:tcPr>
            <w:tcW w:w="993" w:type="dxa"/>
          </w:tcPr>
          <w:p w:rsidR="00DF1236" w:rsidRDefault="00DF1236"/>
        </w:tc>
        <w:tc>
          <w:tcPr>
            <w:tcW w:w="2836" w:type="dxa"/>
          </w:tcPr>
          <w:p w:rsidR="00DF1236" w:rsidRDefault="00DF1236"/>
        </w:tc>
      </w:tr>
      <w:tr w:rsidR="00DF1236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F1236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DF1236" w:rsidRPr="00152DF1" w:rsidRDefault="00DF12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DF1236" w:rsidRPr="00152DF1" w:rsidRDefault="00DF12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DF1236" w:rsidRDefault="00152D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F123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F1236" w:rsidRPr="00152DF1" w:rsidRDefault="00DF12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DF1236" w:rsidRPr="00152DF1" w:rsidRDefault="00DF12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DF1236" w:rsidRPr="00152DF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DF1236" w:rsidRPr="00152DF1" w:rsidRDefault="00152DF1">
      <w:pPr>
        <w:rPr>
          <w:sz w:val="0"/>
          <w:szCs w:val="0"/>
          <w:lang w:val="ru-RU"/>
        </w:rPr>
      </w:pPr>
      <w:r w:rsidRPr="00152D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12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F1236">
        <w:trPr>
          <w:trHeight w:hRule="exact" w:val="555"/>
        </w:trPr>
        <w:tc>
          <w:tcPr>
            <w:tcW w:w="9640" w:type="dxa"/>
          </w:tcPr>
          <w:p w:rsidR="00DF1236" w:rsidRDefault="00DF1236"/>
        </w:tc>
      </w:tr>
      <w:tr w:rsidR="00DF123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F1236" w:rsidRDefault="00152D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1236" w:rsidRPr="00152DF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F1236" w:rsidRPr="00152DF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«Психологическое сопровождение и безопасность человека в образовании и социальном взаимодействии»; форма обучения – </w:t>
            </w:r>
            <w:r w:rsidR="00EB7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«Реабилитация подростков с проблемами развития» в течение 2022/2023 учебного года: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DF1236" w:rsidRPr="00152DF1" w:rsidRDefault="00152DF1">
      <w:pPr>
        <w:rPr>
          <w:sz w:val="0"/>
          <w:szCs w:val="0"/>
          <w:lang w:val="ru-RU"/>
        </w:rPr>
      </w:pPr>
      <w:r w:rsidRPr="00152D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1236" w:rsidRPr="00152DF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DF1236" w:rsidRPr="00152DF1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К.М.03.ДВ.02.01 «Реабилитация подростков с проблемами развития».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F1236" w:rsidRPr="00152DF1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«Реабилитация подростков с проблемами развития»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F1236" w:rsidRPr="00152DF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и реализовывать программы психолого- педагогического сопровождения участников образовательной среды</w:t>
            </w:r>
          </w:p>
        </w:tc>
      </w:tr>
      <w:tr w:rsidR="00DF12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DF12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1236" w:rsidRPr="00152DF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основные закономерности создания программ сопровождения детей и обучающихся, в том испытывающих трудности в освоении основных общеобразовательных программ, развитии и социальной адаптации</w:t>
            </w:r>
          </w:p>
        </w:tc>
      </w:tr>
      <w:tr w:rsidR="00DF1236" w:rsidRPr="00152DF1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уметь составлять профилактические и просветительские программы, направленные на: предупреждение возможных нарушений в развитии личности ребенка, межличностных отношений в семье и с социальным окружением; формирование психологической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 безопасности и психологически безопасного поведения</w:t>
            </w:r>
          </w:p>
        </w:tc>
      </w:tr>
      <w:tr w:rsidR="00DF1236" w:rsidRPr="00152DF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владеть диагностикой особенностей детей и обучающихся, в том испытывающих трудности в освоении основных общеобразовательных программ, развитии и социальной адаптации; технологиями консультативной помощи в формировании психологической культуры безопасности и психологически безопасного поведения</w:t>
            </w:r>
          </w:p>
        </w:tc>
      </w:tr>
      <w:tr w:rsidR="00DF1236" w:rsidRPr="00152DF1">
        <w:trPr>
          <w:trHeight w:hRule="exact" w:val="277"/>
        </w:trPr>
        <w:tc>
          <w:tcPr>
            <w:tcW w:w="9640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</w:tr>
      <w:tr w:rsidR="00DF1236" w:rsidRPr="00152DF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оценивать и обеспечивать эффективность психолого- педагогического сопровождения образовательных программ и оказания психолого- педагогической помощи обучающимся</w:t>
            </w:r>
          </w:p>
        </w:tc>
      </w:tr>
      <w:tr w:rsidR="00DF12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DF12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1236" w:rsidRPr="00152DF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особенности современных психолого- педагогических технологий сопровождения, основанных на знании законов развития личности и поведения в реальной и виртуальной среде</w:t>
            </w:r>
          </w:p>
        </w:tc>
      </w:tr>
      <w:tr w:rsidR="00DF1236" w:rsidRPr="00152DF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анализировать риски и угрозы психологической безопасности субъектов образовательной среды и оценивать эффективность психолого- педагогического сопровождения образовательных программ  и оказания психолого-педагогической помощи обучающимся</w:t>
            </w:r>
          </w:p>
        </w:tc>
      </w:tr>
      <w:tr w:rsidR="00DF1236" w:rsidRPr="00152DF1">
        <w:trPr>
          <w:trHeight w:hRule="exact" w:val="111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приемами организация, прогнозирование и проведение исследовательской и аналитической деятельности по профессиональным задачам в области психологического сопровождения воспитания и социализации детей, личностного развития детей, обеспечения психологической безопасности в образовании;</w:t>
            </w:r>
          </w:p>
        </w:tc>
      </w:tr>
    </w:tbl>
    <w:p w:rsidR="00DF1236" w:rsidRPr="00152DF1" w:rsidRDefault="00152DF1">
      <w:pPr>
        <w:rPr>
          <w:sz w:val="0"/>
          <w:szCs w:val="0"/>
          <w:lang w:val="ru-RU"/>
        </w:rPr>
      </w:pPr>
      <w:r w:rsidRPr="00152D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DF1236" w:rsidRPr="00152DF1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представлением результатов исследовательских работ, выступление с сообщениями и докладами по тематике проводимых исследований</w:t>
            </w:r>
          </w:p>
        </w:tc>
      </w:tr>
      <w:tr w:rsidR="00DF1236" w:rsidRPr="00152DF1">
        <w:trPr>
          <w:trHeight w:hRule="exact" w:val="416"/>
        </w:trPr>
        <w:tc>
          <w:tcPr>
            <w:tcW w:w="3970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</w:tr>
      <w:tr w:rsidR="00DF1236" w:rsidRPr="00152DF1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F1236" w:rsidRPr="00152DF1">
        <w:trPr>
          <w:trHeight w:hRule="exact" w:val="204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DF12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К.М.03.ДВ.02.01 «Реабилитация подростков с проблемами развития» относится к обязательной части, является дисциплиной Блока Б1. «Дисциплины (модули)». Модуль "Психологическая безопасность в образовании и социальном взаимодействии" основной профессиональной образовательной программы высшего образования - магистратура по направлению подготовки 44.04.02 Психолого- педагогическое образование.</w:t>
            </w:r>
          </w:p>
        </w:tc>
      </w:tr>
      <w:tr w:rsidR="00DF1236" w:rsidRPr="00152DF1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F123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Default="00DF1236"/>
        </w:tc>
      </w:tr>
      <w:tr w:rsidR="00DF1236" w:rsidRPr="00152DF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Pr="00152DF1" w:rsidRDefault="00DF1236">
            <w:pPr>
              <w:rPr>
                <w:lang w:val="ru-RU"/>
              </w:rPr>
            </w:pPr>
          </w:p>
        </w:tc>
      </w:tr>
      <w:tr w:rsidR="00DF1236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Pr="00152DF1" w:rsidRDefault="00152DF1">
            <w:pPr>
              <w:spacing w:after="0" w:line="240" w:lineRule="auto"/>
              <w:jc w:val="center"/>
              <w:rPr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lang w:val="ru-RU"/>
              </w:rPr>
              <w:t>Психологическое влияние на личность и ее защита от негативных воздействий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Pr="00152DF1" w:rsidRDefault="00152DF1">
            <w:pPr>
              <w:spacing w:after="0" w:line="240" w:lineRule="auto"/>
              <w:jc w:val="center"/>
              <w:rPr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lang w:val="ru-RU"/>
              </w:rPr>
              <w:t>Социально-психологическое сопровождение семьи в условиях образовательного учреждения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ПК-4</w:t>
            </w:r>
          </w:p>
        </w:tc>
      </w:tr>
      <w:tr w:rsidR="00DF1236" w:rsidRPr="00152DF1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F1236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F12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F12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12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12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F12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F12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12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DF1236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DF12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F1236" w:rsidRPr="00152DF1" w:rsidRDefault="00DF12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F1236">
        <w:trPr>
          <w:trHeight w:hRule="exact" w:val="416"/>
        </w:trPr>
        <w:tc>
          <w:tcPr>
            <w:tcW w:w="3970" w:type="dxa"/>
          </w:tcPr>
          <w:p w:rsidR="00DF1236" w:rsidRDefault="00DF1236"/>
        </w:tc>
        <w:tc>
          <w:tcPr>
            <w:tcW w:w="1702" w:type="dxa"/>
          </w:tcPr>
          <w:p w:rsidR="00DF1236" w:rsidRDefault="00DF1236"/>
        </w:tc>
        <w:tc>
          <w:tcPr>
            <w:tcW w:w="1702" w:type="dxa"/>
          </w:tcPr>
          <w:p w:rsidR="00DF1236" w:rsidRDefault="00DF1236"/>
        </w:tc>
        <w:tc>
          <w:tcPr>
            <w:tcW w:w="426" w:type="dxa"/>
          </w:tcPr>
          <w:p w:rsidR="00DF1236" w:rsidRDefault="00DF1236"/>
        </w:tc>
        <w:tc>
          <w:tcPr>
            <w:tcW w:w="852" w:type="dxa"/>
          </w:tcPr>
          <w:p w:rsidR="00DF1236" w:rsidRDefault="00DF1236"/>
        </w:tc>
        <w:tc>
          <w:tcPr>
            <w:tcW w:w="993" w:type="dxa"/>
          </w:tcPr>
          <w:p w:rsidR="00DF1236" w:rsidRDefault="00DF1236"/>
        </w:tc>
      </w:tr>
      <w:tr w:rsidR="00DF12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F1236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1236" w:rsidRDefault="00DF123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1236" w:rsidRDefault="00DF12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1236" w:rsidRDefault="00DF12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1236" w:rsidRDefault="00DF1236"/>
        </w:tc>
      </w:tr>
      <w:tr w:rsidR="00DF12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развития детей и подростков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12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аспекты реабилитации подростков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1236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по вопросам психического здоровья, зависимости и реабилитационное консультирование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12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реабилитационной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12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развития детей и подростков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12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аспекты реабилитации подростков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F1236" w:rsidRDefault="00152D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F123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Консультирование по вопросам психического здоровья, зависимости и реабилитационное консультирование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12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реабилитационной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12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DF123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F12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DF123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123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DF12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DF12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F1236" w:rsidRPr="00152DF1">
        <w:trPr>
          <w:trHeight w:hRule="exact" w:val="1334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DF12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F1236" w:rsidRPr="00152DF1" w:rsidRDefault="00152D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52D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</w:t>
            </w:r>
          </w:p>
        </w:tc>
      </w:tr>
    </w:tbl>
    <w:p w:rsidR="00DF1236" w:rsidRPr="00152DF1" w:rsidRDefault="00152DF1">
      <w:pPr>
        <w:rPr>
          <w:sz w:val="0"/>
          <w:szCs w:val="0"/>
          <w:lang w:val="ru-RU"/>
        </w:rPr>
      </w:pPr>
      <w:r w:rsidRPr="00152D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1236" w:rsidRPr="00152DF1">
        <w:trPr>
          <w:trHeight w:hRule="exact" w:val="45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F12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DF12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F12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F1236" w:rsidRPr="00152DF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Проблемы развития детей и подростков</w:t>
            </w:r>
          </w:p>
        </w:tc>
      </w:tr>
      <w:tr w:rsidR="00DF1236" w:rsidRPr="00152D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DF12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12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аспекты реабилитации подростков</w:t>
            </w:r>
          </w:p>
        </w:tc>
      </w:tr>
      <w:tr w:rsidR="00DF123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DF12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F1236" w:rsidRPr="00152DF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Консультирование по вопросам психического здоровья, зависимости и реабилитационное консультирование</w:t>
            </w:r>
          </w:p>
        </w:tc>
      </w:tr>
      <w:tr w:rsidR="00DF1236" w:rsidRPr="00152D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DF12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12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 реабилитационной работы</w:t>
            </w:r>
          </w:p>
        </w:tc>
      </w:tr>
      <w:tr w:rsidR="00DF123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DF12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F12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F1236" w:rsidRPr="00152DF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Проблемы развития детей и подростков</w:t>
            </w:r>
          </w:p>
        </w:tc>
      </w:tr>
      <w:tr w:rsidR="00DF1236" w:rsidRPr="00152D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DF12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123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аспекты реабилитации подростков</w:t>
            </w:r>
          </w:p>
        </w:tc>
      </w:tr>
      <w:tr w:rsidR="00DF123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DF12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F1236" w:rsidRPr="00152DF1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Консультирование по вопросам психического здоровья, зависимости и реабилитационное консультирование</w:t>
            </w:r>
          </w:p>
        </w:tc>
      </w:tr>
      <w:tr w:rsidR="00DF1236" w:rsidRPr="00152D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DF12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123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 реабилитационной работы</w:t>
            </w:r>
          </w:p>
        </w:tc>
      </w:tr>
      <w:tr w:rsidR="00DF123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DF12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F1236" w:rsidRDefault="00152D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F1236" w:rsidRPr="00152DF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DF12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F1236" w:rsidRPr="00152DF1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«Реабилитация подростков с проблемами развития» / Костюк Ирина Александровна. – Омск: Изд-во Омской гуманитарной академии, 2022.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F1236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F123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реабилитация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Воронцова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Бюндюгова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Моздокова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152D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978-5-534-13705-7.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7F4C36">
                <w:rPr>
                  <w:rStyle w:val="a3"/>
                </w:rPr>
                <w:t>https://urait.ru/bcode/466439</w:t>
              </w:r>
            </w:hyperlink>
            <w:r>
              <w:t xml:space="preserve"> </w:t>
            </w:r>
          </w:p>
        </w:tc>
      </w:tr>
      <w:tr w:rsidR="00DF1236" w:rsidRPr="00152DF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Социализация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Фуряева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978-5-534-08278-4.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2DF1">
              <w:rPr>
                <w:lang w:val="ru-RU"/>
              </w:rPr>
              <w:t xml:space="preserve"> </w:t>
            </w:r>
            <w:hyperlink r:id="rId5" w:history="1">
              <w:r w:rsidR="007F4C36">
                <w:rPr>
                  <w:rStyle w:val="a3"/>
                  <w:lang w:val="ru-RU"/>
                </w:rPr>
                <w:t>https://urait.ru/bcode/424733</w:t>
              </w:r>
            </w:hyperlink>
            <w:r w:rsidRPr="00152DF1">
              <w:rPr>
                <w:lang w:val="ru-RU"/>
              </w:rPr>
              <w:t xml:space="preserve"> </w:t>
            </w:r>
          </w:p>
        </w:tc>
      </w:tr>
      <w:tr w:rsidR="00DF1236">
        <w:trPr>
          <w:trHeight w:hRule="exact" w:val="304"/>
        </w:trPr>
        <w:tc>
          <w:tcPr>
            <w:tcW w:w="285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F1236" w:rsidRPr="00152DF1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реабилитация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978-5-534-00383-3.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2DF1">
              <w:rPr>
                <w:lang w:val="ru-RU"/>
              </w:rPr>
              <w:t xml:space="preserve"> </w:t>
            </w:r>
            <w:hyperlink r:id="rId6" w:history="1">
              <w:r w:rsidR="007F4C36">
                <w:rPr>
                  <w:rStyle w:val="a3"/>
                  <w:lang w:val="ru-RU"/>
                </w:rPr>
                <w:t>https://urait.ru/bcode/433818</w:t>
              </w:r>
            </w:hyperlink>
            <w:r w:rsidRPr="00152DF1">
              <w:rPr>
                <w:lang w:val="ru-RU"/>
              </w:rPr>
              <w:t xml:space="preserve"> </w:t>
            </w:r>
          </w:p>
        </w:tc>
      </w:tr>
      <w:tr w:rsidR="00DF1236" w:rsidRPr="00152DF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реабилитации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Алмазов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978-5-534-09723-8.</w:t>
            </w:r>
            <w:r w:rsidRPr="00152DF1">
              <w:rPr>
                <w:lang w:val="ru-RU"/>
              </w:rPr>
              <w:t xml:space="preserve"> 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2D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2DF1">
              <w:rPr>
                <w:lang w:val="ru-RU"/>
              </w:rPr>
              <w:t xml:space="preserve"> </w:t>
            </w:r>
            <w:hyperlink r:id="rId7" w:history="1">
              <w:r w:rsidR="007F4C36">
                <w:rPr>
                  <w:rStyle w:val="a3"/>
                  <w:lang w:val="ru-RU"/>
                </w:rPr>
                <w:t>https://urait.ru/bcode/428452</w:t>
              </w:r>
            </w:hyperlink>
            <w:r w:rsidRPr="00152DF1">
              <w:rPr>
                <w:lang w:val="ru-RU"/>
              </w:rPr>
              <w:t xml:space="preserve"> </w:t>
            </w:r>
          </w:p>
        </w:tc>
      </w:tr>
      <w:tr w:rsidR="00DF1236" w:rsidRPr="00152DF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F1236" w:rsidRPr="00152DF1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D87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DF1236" w:rsidRPr="00152DF1" w:rsidRDefault="00152DF1">
      <w:pPr>
        <w:rPr>
          <w:sz w:val="0"/>
          <w:szCs w:val="0"/>
          <w:lang w:val="ru-RU"/>
        </w:rPr>
      </w:pPr>
      <w:r w:rsidRPr="00152D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1236" w:rsidRPr="00152DF1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F1236" w:rsidRPr="00152DF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F1236" w:rsidRPr="00152DF1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DF1236" w:rsidRPr="00152DF1" w:rsidRDefault="00152DF1">
      <w:pPr>
        <w:rPr>
          <w:sz w:val="0"/>
          <w:szCs w:val="0"/>
          <w:lang w:val="ru-RU"/>
        </w:rPr>
      </w:pPr>
      <w:r w:rsidRPr="00152D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1236" w:rsidRPr="00152DF1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F1236" w:rsidRPr="00152DF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F1236" w:rsidRPr="00152DF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F1236" w:rsidRPr="00152DF1" w:rsidRDefault="00DF12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F1236" w:rsidRDefault="00152D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F1236" w:rsidRDefault="00152D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F1236" w:rsidRPr="00152DF1" w:rsidRDefault="00DF12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F1236" w:rsidRPr="00152DF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DF1236" w:rsidRPr="00152D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DF1236" w:rsidRPr="00152D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DF1236" w:rsidRPr="00152D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7F4C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DF12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F1236" w:rsidRPr="00152DF1">
        <w:trPr>
          <w:trHeight w:hRule="exact" w:val="58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</w:tc>
      </w:tr>
    </w:tbl>
    <w:p w:rsidR="00DF1236" w:rsidRPr="00152DF1" w:rsidRDefault="00152DF1">
      <w:pPr>
        <w:rPr>
          <w:sz w:val="0"/>
          <w:szCs w:val="0"/>
          <w:lang w:val="ru-RU"/>
        </w:rPr>
      </w:pPr>
      <w:r w:rsidRPr="00152D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1236" w:rsidRPr="00152DF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F1236" w:rsidRPr="00152DF1">
        <w:trPr>
          <w:trHeight w:hRule="exact" w:val="277"/>
        </w:trPr>
        <w:tc>
          <w:tcPr>
            <w:tcW w:w="9640" w:type="dxa"/>
          </w:tcPr>
          <w:p w:rsidR="00DF1236" w:rsidRPr="00152DF1" w:rsidRDefault="00DF1236">
            <w:pPr>
              <w:rPr>
                <w:lang w:val="ru-RU"/>
              </w:rPr>
            </w:pPr>
          </w:p>
        </w:tc>
      </w:tr>
      <w:tr w:rsidR="00DF1236" w:rsidRPr="00152DF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F1236">
        <w:trPr>
          <w:trHeight w:hRule="exact" w:val="12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F1236" w:rsidRPr="00152DF1" w:rsidRDefault="00152D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D87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F1236" w:rsidRDefault="00152D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2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</w:t>
            </w:r>
          </w:p>
        </w:tc>
      </w:tr>
    </w:tbl>
    <w:p w:rsidR="00DF1236" w:rsidRDefault="00152D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123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1236" w:rsidRDefault="00152D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Microsoft Windows 10, Microsoft Office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DF1236" w:rsidRDefault="00DF1236"/>
    <w:sectPr w:rsidR="00DF1236" w:rsidSect="00DF123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52DF1"/>
    <w:rsid w:val="001F0BC7"/>
    <w:rsid w:val="004B6A07"/>
    <w:rsid w:val="007F4C36"/>
    <w:rsid w:val="00D31453"/>
    <w:rsid w:val="00D66EEA"/>
    <w:rsid w:val="00D8731F"/>
    <w:rsid w:val="00DF1236"/>
    <w:rsid w:val="00E209E2"/>
    <w:rsid w:val="00E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31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731F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7F4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28452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3818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24733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66439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5410</Words>
  <Characters>30837</Characters>
  <Application>Microsoft Office Word</Application>
  <DocSecurity>0</DocSecurity>
  <Lines>256</Lines>
  <Paragraphs>72</Paragraphs>
  <ScaleCrop>false</ScaleCrop>
  <Company/>
  <LinksUpToDate>false</LinksUpToDate>
  <CharactersWithSpaces>36175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2022-2023_ФГОС3++2022_Маг-ОФО-ППО(ПСиБЧ)(22)_plx_Реабилитация подростков с проблемами развития</dc:title>
  <dc:creator>FastReport.NET</dc:creator>
  <cp:lastModifiedBy>Mark Bernstorf</cp:lastModifiedBy>
  <cp:revision>6</cp:revision>
  <dcterms:created xsi:type="dcterms:W3CDTF">2022-04-28T19:01:00Z</dcterms:created>
  <dcterms:modified xsi:type="dcterms:W3CDTF">2022-11-14T02:34:00Z</dcterms:modified>
</cp:coreProperties>
</file>